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6AA" w:rsidRPr="00902895" w:rsidRDefault="003626AA" w:rsidP="003626AA">
      <w:pPr>
        <w:tabs>
          <w:tab w:val="left" w:pos="4253"/>
        </w:tabs>
        <w:jc w:val="center"/>
        <w:rPr>
          <w:rFonts w:cs="Miriam"/>
          <w:b/>
          <w:bCs/>
          <w:i/>
          <w:iCs/>
          <w:sz w:val="28"/>
          <w:szCs w:val="28"/>
          <w:u w:val="single"/>
          <w:lang w:val="fr-FR"/>
        </w:rPr>
      </w:pPr>
      <w:r w:rsidRPr="00902895">
        <w:rPr>
          <w:rFonts w:cs="Miriam"/>
          <w:b/>
          <w:bCs/>
          <w:i/>
          <w:iCs/>
          <w:sz w:val="28"/>
          <w:szCs w:val="28"/>
          <w:u w:val="single"/>
          <w:lang w:val="fr-FR"/>
        </w:rPr>
        <w:t>ROYAUME DU MAROC</w:t>
      </w:r>
    </w:p>
    <w:p w:rsidR="003626AA" w:rsidRPr="00902895" w:rsidRDefault="003626AA" w:rsidP="003626AA">
      <w:pPr>
        <w:tabs>
          <w:tab w:val="left" w:pos="4253"/>
        </w:tabs>
        <w:jc w:val="center"/>
        <w:rPr>
          <w:rFonts w:cs="Miriam"/>
          <w:b/>
          <w:bCs/>
          <w:i/>
          <w:iCs/>
          <w:sz w:val="28"/>
          <w:szCs w:val="28"/>
          <w:u w:val="single"/>
          <w:rtl/>
          <w:lang w:val="fr-FR"/>
        </w:rPr>
      </w:pPr>
      <w:r w:rsidRPr="00902895">
        <w:rPr>
          <w:rFonts w:cs="Miriam"/>
          <w:b/>
          <w:bCs/>
          <w:i/>
          <w:iCs/>
          <w:sz w:val="28"/>
          <w:szCs w:val="28"/>
          <w:u w:val="single"/>
          <w:lang w:val="fr-FR"/>
        </w:rPr>
        <w:t>UNIVERSITE ABDELMALEK ESSAADI -  TETOUAN</w:t>
      </w:r>
    </w:p>
    <w:p w:rsidR="003626AA" w:rsidRDefault="003626AA" w:rsidP="003626AA">
      <w:pPr>
        <w:jc w:val="center"/>
        <w:rPr>
          <w:rFonts w:hint="cs"/>
          <w:b/>
          <w:bCs/>
          <w:i/>
          <w:iCs/>
          <w:sz w:val="32"/>
          <w:szCs w:val="32"/>
          <w:u w:val="single"/>
          <w:rtl/>
          <w:lang w:val="fr-FR"/>
        </w:rPr>
      </w:pPr>
    </w:p>
    <w:p w:rsidR="003626AA" w:rsidRPr="00B06EE5" w:rsidRDefault="003626AA" w:rsidP="003626AA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AVIS D’APPEL D’OFFRES OUVERT N° </w:t>
      </w:r>
      <w:r>
        <w:rPr>
          <w:b/>
          <w:bCs/>
          <w:i/>
          <w:iCs/>
          <w:sz w:val="32"/>
          <w:szCs w:val="32"/>
          <w:u w:val="single"/>
          <w:lang w:val="fr-FR"/>
        </w:rPr>
        <w:t>17</w:t>
      </w: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/</w:t>
      </w:r>
      <w:r>
        <w:rPr>
          <w:b/>
          <w:bCs/>
          <w:i/>
          <w:iCs/>
          <w:sz w:val="32"/>
          <w:szCs w:val="32"/>
          <w:u w:val="single"/>
          <w:lang w:val="fr-FR"/>
        </w:rPr>
        <w:t>2017</w:t>
      </w:r>
    </w:p>
    <w:p w:rsidR="003626AA" w:rsidRPr="0085769F" w:rsidRDefault="003626AA" w:rsidP="003626AA">
      <w:pPr>
        <w:jc w:val="center"/>
        <w:rPr>
          <w:b/>
          <w:bCs/>
          <w:i/>
          <w:iCs/>
          <w:sz w:val="28"/>
          <w:szCs w:val="28"/>
          <w:lang w:val="fr-FR"/>
        </w:rPr>
      </w:pPr>
      <w:r w:rsidRPr="0085769F">
        <w:rPr>
          <w:b/>
          <w:bCs/>
          <w:i/>
          <w:iCs/>
          <w:sz w:val="28"/>
          <w:szCs w:val="28"/>
          <w:lang w:val="fr-FR"/>
        </w:rPr>
        <w:t xml:space="preserve">Projet De Mise En Place D’un Centre Universitaire De Prototypage Et De Fabrication Additive Affilié Au Centre D’innovation De L’université </w:t>
      </w:r>
      <w:proofErr w:type="spellStart"/>
      <w:r w:rsidRPr="0085769F">
        <w:rPr>
          <w:b/>
          <w:bCs/>
          <w:i/>
          <w:iCs/>
          <w:sz w:val="28"/>
          <w:szCs w:val="28"/>
          <w:lang w:val="fr-FR"/>
        </w:rPr>
        <w:t>Abdelmalek</w:t>
      </w:r>
      <w:proofErr w:type="spellEnd"/>
      <w:r w:rsidRPr="0085769F">
        <w:rPr>
          <w:b/>
          <w:bCs/>
          <w:i/>
          <w:iCs/>
          <w:sz w:val="28"/>
          <w:szCs w:val="28"/>
          <w:lang w:val="fr-FR"/>
        </w:rPr>
        <w:t xml:space="preserve"> </w:t>
      </w:r>
      <w:proofErr w:type="spellStart"/>
      <w:r w:rsidRPr="0085769F">
        <w:rPr>
          <w:b/>
          <w:bCs/>
          <w:i/>
          <w:iCs/>
          <w:sz w:val="28"/>
          <w:szCs w:val="28"/>
          <w:lang w:val="fr-FR"/>
        </w:rPr>
        <w:t>Essaadi</w:t>
      </w:r>
      <w:proofErr w:type="spellEnd"/>
    </w:p>
    <w:p w:rsidR="003626AA" w:rsidRPr="00001E25" w:rsidRDefault="003626AA" w:rsidP="003626AA">
      <w:pPr>
        <w:ind w:left="6"/>
        <w:rPr>
          <w:rFonts w:cs="Traditional Arabic"/>
          <w:b/>
          <w:bCs/>
          <w:sz w:val="24"/>
          <w:szCs w:val="24"/>
          <w:lang w:val="fr-FR"/>
        </w:rPr>
      </w:pPr>
      <w:r>
        <w:rPr>
          <w:rFonts w:cs="Traditional Arabic"/>
          <w:b/>
          <w:bCs/>
          <w:sz w:val="24"/>
          <w:szCs w:val="24"/>
          <w:lang w:val="fr-FR"/>
        </w:rPr>
        <w:t xml:space="preserve">      Le </w:t>
      </w:r>
      <w:r>
        <w:rPr>
          <w:b/>
          <w:bCs/>
          <w:sz w:val="24"/>
          <w:szCs w:val="24"/>
          <w:lang w:val="fr-FR"/>
        </w:rPr>
        <w:t>Mardi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05 Décembre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2017</w:t>
      </w:r>
      <w:r w:rsidRPr="009D00FB">
        <w:rPr>
          <w:b/>
          <w:bCs/>
          <w:sz w:val="24"/>
          <w:szCs w:val="24"/>
          <w:lang w:val="fr-FR"/>
        </w:rPr>
        <w:t xml:space="preserve"> à  </w:t>
      </w:r>
      <w:r>
        <w:rPr>
          <w:b/>
          <w:bCs/>
          <w:sz w:val="24"/>
          <w:szCs w:val="24"/>
          <w:lang w:val="fr-FR"/>
        </w:rPr>
        <w:t xml:space="preserve">09 </w:t>
      </w:r>
      <w:r w:rsidRPr="009D00FB">
        <w:rPr>
          <w:b/>
          <w:bCs/>
          <w:sz w:val="24"/>
          <w:szCs w:val="24"/>
          <w:lang w:val="fr-FR"/>
        </w:rPr>
        <w:t xml:space="preserve"> h </w:t>
      </w:r>
      <w:r>
        <w:rPr>
          <w:b/>
          <w:bCs/>
          <w:sz w:val="24"/>
          <w:szCs w:val="24"/>
          <w:lang w:val="fr-FR"/>
        </w:rPr>
        <w:t>30 m</w:t>
      </w:r>
      <w:r w:rsidRPr="009D00FB">
        <w:rPr>
          <w:b/>
          <w:bCs/>
          <w:sz w:val="24"/>
          <w:szCs w:val="24"/>
          <w:lang w:val="fr-FR"/>
        </w:rPr>
        <w:t>n du matin</w:t>
      </w:r>
      <w:r>
        <w:rPr>
          <w:rFonts w:cs="Traditional Arabic"/>
          <w:b/>
          <w:bCs/>
          <w:sz w:val="24"/>
          <w:szCs w:val="24"/>
          <w:lang w:val="fr-FR"/>
        </w:rPr>
        <w:t xml:space="preserve">,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il sera procédé, dans les bureaux de la présidence de l</w:t>
      </w:r>
      <w:r>
        <w:rPr>
          <w:rFonts w:cs="Traditional Arabic"/>
          <w:b/>
          <w:bCs/>
          <w:sz w:val="24"/>
          <w:szCs w:val="24"/>
          <w:lang w:val="fr-FR"/>
        </w:rPr>
        <w:t xml:space="preserve">’Université </w:t>
      </w:r>
      <w:proofErr w:type="spellStart"/>
      <w:r>
        <w:rPr>
          <w:rFonts w:cs="Traditional Arabic"/>
          <w:b/>
          <w:bCs/>
          <w:sz w:val="24"/>
          <w:szCs w:val="24"/>
          <w:lang w:val="fr-FR"/>
        </w:rPr>
        <w:t>Abdelmalek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cs="Traditional Arabic"/>
          <w:b/>
          <w:bCs/>
          <w:sz w:val="24"/>
          <w:szCs w:val="24"/>
          <w:lang w:val="fr-FR"/>
        </w:rPr>
        <w:t>Essaâdi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– Tétouan  à l’ouverture des plis relatifs à l’appel d’offres ouvert des prix </w:t>
      </w:r>
      <w:r>
        <w:rPr>
          <w:rFonts w:cs="Traditional Arabic"/>
          <w:b/>
          <w:bCs/>
          <w:sz w:val="24"/>
          <w:szCs w:val="24"/>
          <w:lang w:val="fr-FR"/>
        </w:rPr>
        <w:t>17/2017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 relatif  </w:t>
      </w:r>
      <w:r>
        <w:rPr>
          <w:rFonts w:cs="Traditional Arabic"/>
          <w:b/>
          <w:bCs/>
          <w:sz w:val="24"/>
          <w:szCs w:val="24"/>
          <w:lang w:val="fr-FR"/>
        </w:rPr>
        <w:t xml:space="preserve">au </w:t>
      </w:r>
      <w:r w:rsidRPr="00001E25">
        <w:rPr>
          <w:rFonts w:cs="Traditional Arabic"/>
          <w:b/>
          <w:bCs/>
          <w:sz w:val="24"/>
          <w:szCs w:val="24"/>
          <w:lang w:val="fr-FR"/>
        </w:rPr>
        <w:t xml:space="preserve">Projet De Mise En Place D’un Centre Universitaire De Prototypage Et De Fabrication Additive Affilié Au Centre D’innovation De L’université </w:t>
      </w:r>
      <w:proofErr w:type="spellStart"/>
      <w:r w:rsidRPr="00001E25">
        <w:rPr>
          <w:rFonts w:cs="Traditional Arabic"/>
          <w:b/>
          <w:bCs/>
          <w:sz w:val="24"/>
          <w:szCs w:val="24"/>
          <w:lang w:val="fr-FR"/>
        </w:rPr>
        <w:t>Abdelmalek</w:t>
      </w:r>
      <w:proofErr w:type="spellEnd"/>
      <w:r w:rsidRPr="00001E25">
        <w:rPr>
          <w:rFonts w:cs="Traditional Arabic"/>
          <w:b/>
          <w:bCs/>
          <w:sz w:val="24"/>
          <w:szCs w:val="24"/>
          <w:lang w:val="fr-FR"/>
        </w:rPr>
        <w:t xml:space="preserve"> </w:t>
      </w:r>
      <w:proofErr w:type="spellStart"/>
      <w:r w:rsidRPr="00001E25">
        <w:rPr>
          <w:rFonts w:cs="Traditional Arabic"/>
          <w:b/>
          <w:bCs/>
          <w:sz w:val="24"/>
          <w:szCs w:val="24"/>
          <w:lang w:val="fr-FR"/>
        </w:rPr>
        <w:t>Essa</w:t>
      </w:r>
      <w:r>
        <w:rPr>
          <w:b/>
          <w:bCs/>
          <w:sz w:val="24"/>
          <w:szCs w:val="24"/>
          <w:lang w:val="fr-FR"/>
        </w:rPr>
        <w:t>â</w:t>
      </w:r>
      <w:r w:rsidRPr="00001E25">
        <w:rPr>
          <w:rFonts w:cs="Traditional Arabic"/>
          <w:b/>
          <w:bCs/>
          <w:sz w:val="24"/>
          <w:szCs w:val="24"/>
          <w:lang w:val="fr-FR"/>
        </w:rPr>
        <w:t>di</w:t>
      </w:r>
      <w:proofErr w:type="spellEnd"/>
    </w:p>
    <w:p w:rsidR="003626AA" w:rsidRPr="0082650E" w:rsidRDefault="003626AA" w:rsidP="003626AA">
      <w:pPr>
        <w:pStyle w:val="En-tte"/>
        <w:rPr>
          <w:rFonts w:cs="Traditional Arabic"/>
          <w:b/>
          <w:bCs/>
          <w:sz w:val="24"/>
          <w:szCs w:val="24"/>
          <w:lang w:val="fr-FR"/>
        </w:rPr>
      </w:pPr>
    </w:p>
    <w:p w:rsidR="003626AA" w:rsidRPr="00203570" w:rsidRDefault="003626AA" w:rsidP="003626AA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dossier d’appel d’offres peut être retiré </w:t>
      </w:r>
      <w:r>
        <w:rPr>
          <w:b/>
          <w:bCs/>
          <w:sz w:val="24"/>
          <w:szCs w:val="24"/>
        </w:rPr>
        <w:t xml:space="preserve">gratuitement </w:t>
      </w:r>
      <w:r w:rsidRPr="00203570">
        <w:rPr>
          <w:b/>
          <w:bCs/>
          <w:sz w:val="24"/>
          <w:szCs w:val="24"/>
        </w:rPr>
        <w:t>aux bureaux du Service économique  à la présidence de l</w:t>
      </w:r>
      <w:r>
        <w:rPr>
          <w:b/>
          <w:bCs/>
          <w:sz w:val="24"/>
          <w:szCs w:val="24"/>
        </w:rPr>
        <w:t xml:space="preserve">’Université </w:t>
      </w:r>
      <w:proofErr w:type="spellStart"/>
      <w:r>
        <w:rPr>
          <w:b/>
          <w:bCs/>
          <w:sz w:val="24"/>
          <w:szCs w:val="24"/>
        </w:rPr>
        <w:t>Abdelmalek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</w:t>
      </w:r>
      <w:r w:rsidRPr="00BC2934">
        <w:rPr>
          <w:b/>
          <w:bCs/>
          <w:sz w:val="24"/>
          <w:szCs w:val="24"/>
        </w:rPr>
        <w:t>sise à Quartier M’</w:t>
      </w:r>
      <w:proofErr w:type="spellStart"/>
      <w:r w:rsidRPr="00BC2934">
        <w:rPr>
          <w:b/>
          <w:bCs/>
          <w:sz w:val="24"/>
          <w:szCs w:val="24"/>
        </w:rPr>
        <w:t>haneche</w:t>
      </w:r>
      <w:proofErr w:type="spellEnd"/>
      <w:r w:rsidRPr="00BC2934">
        <w:rPr>
          <w:b/>
          <w:bCs/>
          <w:sz w:val="24"/>
          <w:szCs w:val="24"/>
        </w:rPr>
        <w:t xml:space="preserve"> II, avenue Palestine B.P. 2117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b/>
          <w:bCs/>
          <w:sz w:val="24"/>
          <w:szCs w:val="24"/>
        </w:rPr>
        <w:t>Tétouan.</w:t>
      </w:r>
    </w:p>
    <w:p w:rsidR="003626AA" w:rsidRPr="00203570" w:rsidRDefault="003626AA" w:rsidP="003626AA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Il peut être envoyé par voie postale aux concurrents dans les conditions prévues  à l’article 19 du règlement relatif aux conditions et formes de passatio</w:t>
      </w:r>
      <w:r>
        <w:rPr>
          <w:b/>
          <w:bCs/>
          <w:sz w:val="24"/>
          <w:szCs w:val="24"/>
        </w:rPr>
        <w:t>n des marchés pour le compte de</w:t>
      </w:r>
      <w:r w:rsidRPr="0020357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l’</w:t>
      </w:r>
      <w:r w:rsidRPr="00203570">
        <w:rPr>
          <w:b/>
          <w:bCs/>
          <w:sz w:val="24"/>
          <w:szCs w:val="24"/>
        </w:rPr>
        <w:t>université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Abdelmalek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ainsi que certaines règles relatives à leur gestion et à leur contrôle</w:t>
      </w:r>
      <w:r>
        <w:rPr>
          <w:b/>
          <w:bCs/>
          <w:sz w:val="24"/>
          <w:szCs w:val="24"/>
        </w:rPr>
        <w:t xml:space="preserve"> (29/06/2015)</w:t>
      </w:r>
      <w:r w:rsidRPr="00203570">
        <w:rPr>
          <w:b/>
          <w:bCs/>
          <w:sz w:val="24"/>
          <w:szCs w:val="24"/>
        </w:rPr>
        <w:t>.</w:t>
      </w:r>
    </w:p>
    <w:p w:rsidR="003626AA" w:rsidRDefault="003626AA" w:rsidP="003626AA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Le dossier d’appel d’offres peut être téléchargé  du portail de l’université</w:t>
      </w:r>
      <w:r>
        <w:rPr>
          <w:b/>
          <w:bCs/>
          <w:sz w:val="24"/>
          <w:szCs w:val="24"/>
        </w:rPr>
        <w:t> </w:t>
      </w:r>
      <w:proofErr w:type="gramStart"/>
      <w:r>
        <w:rPr>
          <w:b/>
          <w:bCs/>
          <w:sz w:val="24"/>
          <w:szCs w:val="24"/>
        </w:rPr>
        <w:t>:</w:t>
      </w:r>
      <w:proofErr w:type="gramEnd"/>
      <w:hyperlink r:id="rId5" w:history="1">
        <w:r w:rsidRPr="003845AD">
          <w:rPr>
            <w:b/>
            <w:bCs/>
            <w:sz w:val="24"/>
            <w:szCs w:val="24"/>
            <w:u w:val="single"/>
          </w:rPr>
          <w:t>www.uae.ma</w:t>
        </w:r>
      </w:hyperlink>
      <w:r w:rsidRPr="00203570">
        <w:rPr>
          <w:b/>
          <w:bCs/>
          <w:sz w:val="24"/>
          <w:szCs w:val="24"/>
        </w:rPr>
        <w:t xml:space="preserve">  ou  du celui  des marchés publics</w:t>
      </w:r>
      <w:r>
        <w:rPr>
          <w:b/>
          <w:bCs/>
          <w:sz w:val="24"/>
          <w:szCs w:val="24"/>
        </w:rPr>
        <w:t> :</w:t>
      </w:r>
      <w:r w:rsidRPr="00203570">
        <w:rPr>
          <w:b/>
          <w:bCs/>
          <w:sz w:val="24"/>
          <w:szCs w:val="24"/>
        </w:rPr>
        <w:t xml:space="preserve"> </w:t>
      </w:r>
      <w:hyperlink r:id="rId6" w:history="1">
        <w:r w:rsidRPr="003845AD">
          <w:rPr>
            <w:b/>
            <w:bCs/>
            <w:sz w:val="24"/>
            <w:szCs w:val="24"/>
            <w:u w:val="single"/>
          </w:rPr>
          <w:t>www.marchespublics.gov.ma</w:t>
        </w:r>
      </w:hyperlink>
    </w:p>
    <w:p w:rsidR="003626AA" w:rsidRPr="00203570" w:rsidRDefault="003626AA" w:rsidP="003626AA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</w:p>
    <w:p w:rsidR="003626AA" w:rsidRDefault="003626AA" w:rsidP="003626AA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cautionnement provisoire est fixé à la somme </w:t>
      </w:r>
      <w:r>
        <w:rPr>
          <w:b/>
          <w:bCs/>
          <w:sz w:val="24"/>
          <w:szCs w:val="24"/>
        </w:rPr>
        <w:t>de : 115 000.00 DHS.</w:t>
      </w:r>
    </w:p>
    <w:p w:rsidR="003626AA" w:rsidRDefault="003626AA" w:rsidP="003626AA">
      <w:pPr>
        <w:pStyle w:val="Retraitcorpsdetexte"/>
        <w:tabs>
          <w:tab w:val="clear" w:pos="851"/>
        </w:tabs>
        <w:ind w:left="0"/>
        <w:rPr>
          <w:rFonts w:hint="cs"/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</w:rPr>
        <w:t>L’estimation du Ma</w:t>
      </w:r>
      <w:r>
        <w:rPr>
          <w:rFonts w:cs="Times New Roman"/>
          <w:b/>
          <w:bCs/>
          <w:sz w:val="24"/>
          <w:szCs w:val="24"/>
        </w:rPr>
        <w:t>î</w:t>
      </w:r>
      <w:r>
        <w:rPr>
          <w:b/>
          <w:bCs/>
          <w:sz w:val="24"/>
          <w:szCs w:val="24"/>
        </w:rPr>
        <w:t>tre d’ouvrage est fixée à : 4 535 400.00 DHS. TTC</w:t>
      </w:r>
    </w:p>
    <w:p w:rsidR="003626AA" w:rsidRDefault="003626AA" w:rsidP="003626AA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</w:p>
    <w:p w:rsidR="003626AA" w:rsidRDefault="003626AA" w:rsidP="003626AA">
      <w:pPr>
        <w:pStyle w:val="Retraitcorpsdetexte"/>
        <w:tabs>
          <w:tab w:val="clear" w:pos="851"/>
        </w:tabs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Le jugement des offres des concurrents se fera par Lot Unique.</w:t>
      </w:r>
    </w:p>
    <w:p w:rsidR="003626AA" w:rsidRDefault="003626AA" w:rsidP="003626AA">
      <w:pPr>
        <w:pStyle w:val="Retraitcorpsdetexte"/>
        <w:tabs>
          <w:tab w:val="clear" w:pos="851"/>
        </w:tabs>
        <w:ind w:left="0"/>
        <w:rPr>
          <w:rFonts w:hint="cs"/>
          <w:b/>
          <w:bCs/>
          <w:sz w:val="24"/>
          <w:szCs w:val="24"/>
          <w:rtl/>
        </w:rPr>
      </w:pPr>
      <w:r w:rsidRPr="00203570">
        <w:rPr>
          <w:b/>
          <w:bCs/>
          <w:sz w:val="24"/>
          <w:szCs w:val="24"/>
        </w:rPr>
        <w:t xml:space="preserve">Le contenu ainsi que la présentation des dossiers des candidats doivent être conformes aux dispositions </w:t>
      </w:r>
      <w:r w:rsidRPr="007C3EDF">
        <w:rPr>
          <w:b/>
          <w:bCs/>
          <w:sz w:val="24"/>
          <w:szCs w:val="24"/>
        </w:rPr>
        <w:t>des articles 27 et 29</w:t>
      </w:r>
      <w:r w:rsidRPr="00203570">
        <w:rPr>
          <w:b/>
          <w:bCs/>
          <w:sz w:val="24"/>
          <w:szCs w:val="24"/>
        </w:rPr>
        <w:t xml:space="preserve"> du règlement précité.</w:t>
      </w:r>
    </w:p>
    <w:p w:rsidR="003626AA" w:rsidRPr="00203570" w:rsidRDefault="003626AA" w:rsidP="003626AA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</w:p>
    <w:p w:rsidR="003626AA" w:rsidRPr="00203570" w:rsidRDefault="003626AA" w:rsidP="003626AA">
      <w:pPr>
        <w:ind w:firstLine="709"/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>Les plis des concurrents  sont :</w:t>
      </w:r>
    </w:p>
    <w:p w:rsidR="003626AA" w:rsidRPr="00F1291D" w:rsidRDefault="003626AA" w:rsidP="003626AA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F1291D">
        <w:rPr>
          <w:b/>
          <w:bCs/>
          <w:sz w:val="24"/>
          <w:szCs w:val="24"/>
          <w:lang w:val="fr-FR"/>
        </w:rPr>
        <w:t xml:space="preserve">oit déposés contre récépissé leurs plis dans les bureaux du service économique à  la  présidence de l’Université </w:t>
      </w:r>
      <w:proofErr w:type="spellStart"/>
      <w:r w:rsidRPr="00F1291D">
        <w:rPr>
          <w:b/>
          <w:bCs/>
          <w:sz w:val="24"/>
          <w:szCs w:val="24"/>
          <w:lang w:val="fr-FR"/>
        </w:rPr>
        <w:t>Abdelmalek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</w:t>
      </w:r>
      <w:proofErr w:type="spellStart"/>
      <w:r w:rsidRPr="00F1291D">
        <w:rPr>
          <w:b/>
          <w:bCs/>
          <w:sz w:val="24"/>
          <w:szCs w:val="24"/>
          <w:lang w:val="fr-FR"/>
        </w:rPr>
        <w:t>Essaâdi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– Quartier M’</w:t>
      </w:r>
      <w:proofErr w:type="spellStart"/>
      <w:r w:rsidRPr="00F1291D">
        <w:rPr>
          <w:b/>
          <w:bCs/>
          <w:sz w:val="24"/>
          <w:szCs w:val="24"/>
          <w:lang w:val="fr-FR"/>
        </w:rPr>
        <w:t>haneche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II, avenue Palestine </w:t>
      </w:r>
      <w:r>
        <w:rPr>
          <w:b/>
          <w:bCs/>
          <w:sz w:val="24"/>
          <w:szCs w:val="24"/>
          <w:lang w:val="fr-FR"/>
        </w:rPr>
        <w:t>B.P. 2117 Tétouan.</w:t>
      </w:r>
    </w:p>
    <w:p w:rsidR="003626AA" w:rsidRPr="00203570" w:rsidRDefault="003626AA" w:rsidP="003626AA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Soit </w:t>
      </w:r>
      <w:r w:rsidRPr="00203570">
        <w:rPr>
          <w:b/>
          <w:bCs/>
          <w:sz w:val="24"/>
          <w:szCs w:val="24"/>
          <w:lang w:val="fr-FR"/>
        </w:rPr>
        <w:t>envoyés par courrier recommandé avec accusé de réception à l’adr</w:t>
      </w:r>
      <w:r>
        <w:rPr>
          <w:b/>
          <w:bCs/>
          <w:sz w:val="24"/>
          <w:szCs w:val="24"/>
          <w:lang w:val="fr-FR"/>
        </w:rPr>
        <w:t>esse précitée.</w:t>
      </w:r>
    </w:p>
    <w:p w:rsidR="003626AA" w:rsidRPr="00AB1BBB" w:rsidRDefault="003626AA" w:rsidP="003626AA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203570">
        <w:rPr>
          <w:b/>
          <w:bCs/>
          <w:sz w:val="24"/>
          <w:szCs w:val="24"/>
          <w:lang w:val="fr-FR"/>
        </w:rPr>
        <w:t>oit remis au président de la commission d’appel d’offres au début de la séance et avant l’ouverture des plis.</w:t>
      </w:r>
    </w:p>
    <w:p w:rsidR="003626AA" w:rsidRDefault="003626AA" w:rsidP="003626AA">
      <w:pPr>
        <w:pStyle w:val="Retraitcorpsdetexte3"/>
        <w:ind w:firstLine="720"/>
        <w:rPr>
          <w:rFonts w:cs="Traditional Arabic"/>
          <w:b/>
          <w:bCs/>
          <w:color w:val="auto"/>
        </w:rPr>
      </w:pPr>
    </w:p>
    <w:p w:rsidR="003626AA" w:rsidRPr="00203570" w:rsidRDefault="003626AA" w:rsidP="003626AA">
      <w:pPr>
        <w:pStyle w:val="Retraitcorpsdetexte3"/>
        <w:ind w:firstLine="720"/>
        <w:rPr>
          <w:rFonts w:cs="Traditional Arabic"/>
          <w:b/>
          <w:bCs/>
          <w:color w:val="auto"/>
        </w:rPr>
      </w:pPr>
      <w:r w:rsidRPr="00203570">
        <w:rPr>
          <w:rFonts w:cs="Traditional Arabic"/>
          <w:b/>
          <w:bCs/>
          <w:color w:val="auto"/>
        </w:rPr>
        <w:t>Le dernier délai pour la réception</w:t>
      </w:r>
      <w:r>
        <w:rPr>
          <w:rFonts w:cs="Traditional Arabic"/>
          <w:b/>
          <w:bCs/>
          <w:color w:val="auto"/>
        </w:rPr>
        <w:t xml:space="preserve"> des échantillons et</w:t>
      </w:r>
      <w:r w:rsidRPr="00203570">
        <w:rPr>
          <w:rFonts w:cs="Traditional Arabic"/>
          <w:b/>
          <w:bCs/>
          <w:color w:val="auto"/>
        </w:rPr>
        <w:t xml:space="preserve"> de la documentation technique, prospectus, notices… etc. exigés par le dossier d’appel d’offres est fixé </w:t>
      </w:r>
      <w:r w:rsidRPr="003F07B7">
        <w:rPr>
          <w:rFonts w:cs="Traditional Arabic"/>
          <w:b/>
          <w:bCs/>
          <w:color w:val="auto"/>
        </w:rPr>
        <w:t xml:space="preserve">le </w:t>
      </w:r>
      <w:r>
        <w:rPr>
          <w:rFonts w:cs="Traditional Arabic"/>
          <w:b/>
          <w:bCs/>
          <w:color w:val="auto"/>
        </w:rPr>
        <w:t xml:space="preserve">Lundi 04 Décembre 2017 </w:t>
      </w:r>
      <w:r w:rsidRPr="003F07B7">
        <w:rPr>
          <w:rFonts w:cs="Traditional Arabic"/>
          <w:b/>
          <w:bCs/>
          <w:color w:val="auto"/>
        </w:rPr>
        <w:t xml:space="preserve">à </w:t>
      </w:r>
      <w:r>
        <w:rPr>
          <w:rFonts w:cs="Traditional Arabic"/>
          <w:b/>
          <w:bCs/>
          <w:color w:val="auto"/>
        </w:rPr>
        <w:t>15</w:t>
      </w:r>
      <w:r w:rsidRPr="003F07B7">
        <w:rPr>
          <w:rFonts w:cs="Traditional Arabic"/>
          <w:b/>
          <w:bCs/>
          <w:color w:val="auto"/>
        </w:rPr>
        <w:t xml:space="preserve"> heures</w:t>
      </w:r>
      <w:r w:rsidRPr="00203570">
        <w:rPr>
          <w:rFonts w:cs="Traditional Arabic"/>
          <w:b/>
          <w:bCs/>
          <w:color w:val="auto"/>
        </w:rPr>
        <w:t>.</w:t>
      </w:r>
    </w:p>
    <w:p w:rsidR="003626AA" w:rsidRDefault="003626AA" w:rsidP="003626AA">
      <w:pPr>
        <w:rPr>
          <w:b/>
          <w:bCs/>
          <w:sz w:val="24"/>
          <w:szCs w:val="24"/>
          <w:lang w:val="fr-FR"/>
        </w:rPr>
      </w:pPr>
    </w:p>
    <w:p w:rsidR="003626AA" w:rsidRPr="007C3EDF" w:rsidRDefault="003626AA" w:rsidP="003626AA">
      <w:pPr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 xml:space="preserve">Les pièces justificatives à fournir sont celles prévues par </w:t>
      </w:r>
      <w:r w:rsidRPr="007C3EDF">
        <w:rPr>
          <w:rFonts w:cs="Traditional Arabic"/>
          <w:b/>
          <w:bCs/>
          <w:sz w:val="24"/>
          <w:szCs w:val="24"/>
          <w:lang w:val="fr-FR"/>
        </w:rPr>
        <w:t xml:space="preserve">l’article </w:t>
      </w:r>
      <w:r>
        <w:rPr>
          <w:rFonts w:cs="Traditional Arabic"/>
          <w:b/>
          <w:bCs/>
          <w:sz w:val="24"/>
          <w:szCs w:val="24"/>
          <w:lang w:val="fr-FR"/>
        </w:rPr>
        <w:t>4</w:t>
      </w:r>
      <w:r w:rsidRPr="00203570">
        <w:rPr>
          <w:b/>
          <w:bCs/>
          <w:sz w:val="24"/>
          <w:szCs w:val="24"/>
          <w:lang w:val="fr-FR"/>
        </w:rPr>
        <w:t xml:space="preserve"> du règlement </w:t>
      </w:r>
      <w:r>
        <w:rPr>
          <w:b/>
          <w:bCs/>
          <w:sz w:val="24"/>
          <w:szCs w:val="24"/>
          <w:lang w:val="fr-FR"/>
        </w:rPr>
        <w:t>de la consultation.</w:t>
      </w:r>
    </w:p>
    <w:p w:rsidR="003626AA" w:rsidRDefault="003626AA" w:rsidP="003626AA">
      <w:pPr>
        <w:jc w:val="center"/>
        <w:rPr>
          <w:sz w:val="24"/>
          <w:szCs w:val="24"/>
          <w:lang w:val="fr-FR"/>
        </w:rPr>
      </w:pPr>
    </w:p>
    <w:p w:rsidR="003626AA" w:rsidRPr="00E6684E" w:rsidRDefault="003626AA" w:rsidP="003626AA">
      <w:pPr>
        <w:rPr>
          <w:lang w:val="fr-FR"/>
        </w:rPr>
      </w:pPr>
    </w:p>
    <w:p w:rsidR="003626AA" w:rsidRDefault="003626AA" w:rsidP="003626AA">
      <w:pPr>
        <w:jc w:val="center"/>
        <w:rPr>
          <w:b/>
          <w:bCs/>
          <w:szCs w:val="44"/>
          <w:lang w:val="fr-FR"/>
        </w:rPr>
      </w:pPr>
      <w:r w:rsidRPr="00917C0E">
        <w:rPr>
          <w:b/>
          <w:bCs/>
          <w:szCs w:val="44"/>
          <w:lang w:val="fr-FR"/>
        </w:rPr>
        <w:t>FAIT A TETOUAN, ……………………………</w:t>
      </w:r>
    </w:p>
    <w:p w:rsidR="00A96A6F" w:rsidRDefault="00A96A6F"/>
    <w:sectPr w:rsidR="00A96A6F" w:rsidSect="00363E2F">
      <w:headerReference w:type="default" r:id="rId7"/>
      <w:footerReference w:type="even" r:id="rId8"/>
      <w:footerReference w:type="default" r:id="rId9"/>
      <w:pgSz w:w="11909" w:h="16834" w:code="9"/>
      <w:pgMar w:top="902" w:right="930" w:bottom="1259" w:left="1259" w:header="720" w:footer="720" w:gutter="0"/>
      <w:pgNumType w:start="1" w:chapStyle="1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riam">
    <w:altName w:val="Malgun Gothic Semilight"/>
    <w:panose1 w:val="020B0502050101010101"/>
    <w:charset w:val="B1"/>
    <w:family w:val="swiss"/>
    <w:pitch w:val="variable"/>
    <w:sig w:usb0="00000800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E2F" w:rsidRDefault="003626AA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363E2F" w:rsidRDefault="003626AA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2B5" w:rsidRDefault="003626AA" w:rsidP="00C102B5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C102B5" w:rsidRDefault="003626AA" w:rsidP="00C102B5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C102B5" w:rsidRPr="006611EE" w:rsidRDefault="003626AA" w:rsidP="00801FBA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–-</w:t>
    </w:r>
    <w:r>
      <w:rPr>
        <w:b/>
        <w:bCs/>
        <w:sz w:val="18"/>
        <w:szCs w:val="18"/>
        <w:lang w:val="fr-FR"/>
      </w:rPr>
      <w:t xml:space="preserve">  </w:t>
    </w:r>
    <w:r>
      <w:rPr>
        <w:b/>
        <w:bCs/>
        <w:sz w:val="18"/>
        <w:szCs w:val="18"/>
        <w:lang w:val="fr-FR"/>
      </w:rPr>
      <w:t xml:space="preserve">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363E2F" w:rsidRPr="00C102B5" w:rsidRDefault="003626AA" w:rsidP="00C102B5">
    <w:pPr>
      <w:pStyle w:val="Pieddepage"/>
      <w:rPr>
        <w:szCs w:val="18"/>
        <w:lang w:val="fr-FR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462"/>
      <w:gridCol w:w="5469"/>
      <w:gridCol w:w="1105"/>
    </w:tblGrid>
    <w:tr w:rsidR="00AB5927" w:rsidRPr="000D0A01" w:rsidTr="00AB5927">
      <w:trPr>
        <w:trHeight w:val="530"/>
      </w:trPr>
      <w:tc>
        <w:tcPr>
          <w:tcW w:w="3462" w:type="dxa"/>
          <w:vAlign w:val="center"/>
        </w:tcPr>
        <w:p w:rsidR="00AB5927" w:rsidRDefault="003626AA" w:rsidP="007102A6">
          <w:pPr>
            <w:pStyle w:val="En-tte"/>
            <w:jc w:val="center"/>
          </w:pPr>
          <w:r>
            <w:t>REGLEMENT DE CONSULTATION</w:t>
          </w:r>
        </w:p>
        <w:p w:rsidR="00AB5927" w:rsidRDefault="003626AA" w:rsidP="00FE224E">
          <w:pPr>
            <w:pStyle w:val="En-tte"/>
            <w:jc w:val="center"/>
          </w:pPr>
          <w:r>
            <w:t xml:space="preserve">AO </w:t>
          </w:r>
          <w:r>
            <w:t>17</w:t>
          </w:r>
          <w:r>
            <w:t>/2017</w:t>
          </w:r>
        </w:p>
      </w:tc>
      <w:tc>
        <w:tcPr>
          <w:tcW w:w="5469" w:type="dxa"/>
          <w:vAlign w:val="center"/>
        </w:tcPr>
        <w:p w:rsidR="00FE224E" w:rsidRPr="003626AA" w:rsidRDefault="003626AA" w:rsidP="00FE224E">
          <w:pPr>
            <w:pStyle w:val="En-tte"/>
            <w:jc w:val="center"/>
            <w:rPr>
              <w:lang w:val="fr-FR"/>
            </w:rPr>
          </w:pPr>
          <w:r w:rsidRPr="003626AA">
            <w:rPr>
              <w:lang w:val="fr-FR"/>
            </w:rPr>
            <w:t>Projet De Mise En Place D’un Centre Universitaire De Prototypage Et De Fabrication Additive Affilié Au Centre D’innovation De L’université Abdelmalek Essaadi</w:t>
          </w:r>
        </w:p>
        <w:p w:rsidR="00AB5927" w:rsidRPr="003626AA" w:rsidRDefault="003626AA" w:rsidP="00FE224E">
          <w:pPr>
            <w:pStyle w:val="En-tte"/>
            <w:jc w:val="center"/>
            <w:rPr>
              <w:lang w:val="fr-FR"/>
            </w:rPr>
          </w:pPr>
        </w:p>
      </w:tc>
      <w:tc>
        <w:tcPr>
          <w:tcW w:w="1105" w:type="dxa"/>
          <w:vAlign w:val="center"/>
        </w:tcPr>
        <w:p w:rsidR="00AB5927" w:rsidRPr="00472672" w:rsidRDefault="003626AA" w:rsidP="007102A6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>
            <w:rPr>
              <w:rStyle w:val="Numrodepage"/>
            </w:rPr>
            <w:instrText xml:space="preserve"> </w:instrText>
          </w:r>
          <w:r>
            <w:rPr>
              <w:rStyle w:val="Numrodepage"/>
            </w:rPr>
            <w:instrText xml:space="preserve">PAGE </w:instrText>
          </w:r>
          <w:r>
            <w:rPr>
              <w:rStyle w:val="Numrodepage"/>
            </w:rPr>
            <w:fldChar w:fldCharType="separate"/>
          </w:r>
          <w:r>
            <w:rPr>
              <w:rStyle w:val="Numrodepage"/>
              <w:noProof/>
            </w:rPr>
            <w:t>17</w:t>
          </w:r>
          <w:r>
            <w:rPr>
              <w:rStyle w:val="Numrodepage"/>
            </w:rPr>
            <w:fldChar w:fldCharType="end"/>
          </w:r>
        </w:p>
      </w:tc>
    </w:tr>
  </w:tbl>
  <w:p w:rsidR="00363E2F" w:rsidRPr="00630B76" w:rsidRDefault="003626AA">
    <w:pPr>
      <w:pStyle w:val="En-tte"/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E1C"/>
    <w:multiLevelType w:val="singleLevel"/>
    <w:tmpl w:val="B1C20D92"/>
    <w:lvl w:ilvl="0">
      <w:numFmt w:val="irohaFullWidth"/>
      <w:lvlText w:val="-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26AA"/>
    <w:rsid w:val="003626AA"/>
    <w:rsid w:val="00A96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6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link w:val="RetraitcorpsdetexteCar"/>
    <w:rsid w:val="003626AA"/>
    <w:pPr>
      <w:tabs>
        <w:tab w:val="left" w:pos="851"/>
      </w:tabs>
      <w:ind w:left="851"/>
    </w:pPr>
    <w:rPr>
      <w:rFonts w:cs="Traditional Arabic"/>
      <w:sz w:val="28"/>
      <w:szCs w:val="33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rsid w:val="003626AA"/>
    <w:rPr>
      <w:rFonts w:ascii="Times New Roman" w:eastAsia="Times New Roman" w:hAnsi="Times New Roman" w:cs="Traditional Arabic"/>
      <w:sz w:val="28"/>
      <w:szCs w:val="33"/>
      <w:lang w:eastAsia="fr-FR"/>
    </w:rPr>
  </w:style>
  <w:style w:type="paragraph" w:styleId="Retraitcorpsdetexte3">
    <w:name w:val="Body Text Indent 3"/>
    <w:basedOn w:val="Normal"/>
    <w:link w:val="Retraitcorpsdetexte3Car"/>
    <w:rsid w:val="003626AA"/>
    <w:pPr>
      <w:ind w:firstLine="851"/>
    </w:pPr>
    <w:rPr>
      <w:color w:val="0000FF"/>
      <w:sz w:val="24"/>
      <w:szCs w:val="24"/>
      <w:lang w:val="fr-FR"/>
    </w:rPr>
  </w:style>
  <w:style w:type="character" w:customStyle="1" w:styleId="Retraitcorpsdetexte3Car">
    <w:name w:val="Retrait corps de texte 3 Car"/>
    <w:basedOn w:val="Policepardfaut"/>
    <w:link w:val="Retraitcorpsdetexte3"/>
    <w:rsid w:val="003626AA"/>
    <w:rPr>
      <w:rFonts w:ascii="Times New Roman" w:eastAsia="Times New Roman" w:hAnsi="Times New Roman" w:cs="Times New Roman"/>
      <w:color w:val="0000FF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3626AA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3626AA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3626AA"/>
  </w:style>
  <w:style w:type="paragraph" w:styleId="En-tte">
    <w:name w:val="header"/>
    <w:basedOn w:val="Normal"/>
    <w:link w:val="En-tteCar"/>
    <w:rsid w:val="003626A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626AA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3626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rchespublics.gov.m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uae.m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</Words>
  <Characters>2130</Characters>
  <Application>Microsoft Office Word</Application>
  <DocSecurity>0</DocSecurity>
  <Lines>17</Lines>
  <Paragraphs>5</Paragraphs>
  <ScaleCrop>false</ScaleCrop>
  <Company>Hewlett-Packard Company</Company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2</cp:revision>
  <cp:lastPrinted>2017-11-03T10:43:00Z</cp:lastPrinted>
  <dcterms:created xsi:type="dcterms:W3CDTF">2017-11-03T10:42:00Z</dcterms:created>
  <dcterms:modified xsi:type="dcterms:W3CDTF">2017-11-03T10:44:00Z</dcterms:modified>
</cp:coreProperties>
</file>